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4E" w:rsidRDefault="00FC634E" w:rsidP="00652B2B">
      <w:pPr>
        <w:ind w:firstLine="720"/>
        <w:jc w:val="center"/>
        <w:rPr>
          <w:b/>
        </w:rPr>
      </w:pPr>
      <w:r>
        <w:rPr>
          <w:b/>
        </w:rPr>
        <w:t>“Celebrity in American Culture: From Barnum to Blockbusters”</w:t>
      </w:r>
    </w:p>
    <w:p w:rsidR="00F97B5D" w:rsidRPr="00F97B5D" w:rsidRDefault="00F97B5D" w:rsidP="00FC634E">
      <w:r>
        <w:rPr>
          <w:b/>
        </w:rPr>
        <w:t>Instructor:</w:t>
      </w:r>
      <w:r>
        <w:t xml:space="preserve"> Lisa Rhodes</w:t>
      </w:r>
    </w:p>
    <w:p w:rsidR="00FC634E" w:rsidRDefault="00FC634E" w:rsidP="00FC634E">
      <w:r>
        <w:rPr>
          <w:b/>
        </w:rPr>
        <w:t xml:space="preserve">Meeting Time: </w:t>
      </w:r>
      <w:r>
        <w:t>Wednesday 3:15-4:45</w:t>
      </w:r>
    </w:p>
    <w:p w:rsidR="00FC634E" w:rsidRDefault="00FC634E" w:rsidP="00FC634E">
      <w:r>
        <w:rPr>
          <w:b/>
        </w:rPr>
        <w:t>Meeting Place:</w:t>
      </w:r>
      <w:r>
        <w:t xml:space="preserve"> The Bishop’s House</w:t>
      </w:r>
    </w:p>
    <w:p w:rsidR="004E24A0" w:rsidRPr="004E24A0" w:rsidRDefault="004E24A0" w:rsidP="00FC634E">
      <w:pPr>
        <w:rPr>
          <w:b/>
        </w:rPr>
      </w:pPr>
      <w:r>
        <w:rPr>
          <w:b/>
        </w:rPr>
        <w:t>Course ID: 1544</w:t>
      </w:r>
    </w:p>
    <w:p w:rsidR="00FC634E" w:rsidRDefault="00FC634E" w:rsidP="00FC634E">
      <w:r>
        <w:rPr>
          <w:b/>
        </w:rPr>
        <w:t xml:space="preserve">Course Description: </w:t>
      </w:r>
      <w:r>
        <w:t>Media is American’s second largest export and celebrities are an integral part of this industry. The modern celebrity dates from the early 19</w:t>
      </w:r>
      <w:r w:rsidRPr="00A92478">
        <w:rPr>
          <w:vertAlign w:val="superscript"/>
        </w:rPr>
        <w:t>th</w:t>
      </w:r>
      <w:r>
        <w:t xml:space="preserve"> century and is inextricably bound to the rise of American cities and the mass media. In this class, we will study celebrity’s beginnings as well as its evolution. Through the rise and fall of vaudeville, silent film, and radio, as well as the creation of modern electronic media, we will study and discuss the unique contributions made by celebrities to American culture.</w:t>
      </w:r>
    </w:p>
    <w:p w:rsidR="00FC634E" w:rsidRDefault="00FC634E" w:rsidP="00FC634E">
      <w:r>
        <w:tab/>
        <w:t>Some of the central questions addressed by the sources you will read are:</w:t>
      </w:r>
    </w:p>
    <w:p w:rsidR="008D1056" w:rsidRDefault="00FC634E" w:rsidP="00FC634E">
      <w:r>
        <w:tab/>
        <w:t>How and why did American celebrity culture come about?</w:t>
      </w:r>
    </w:p>
    <w:p w:rsidR="008D1056" w:rsidRDefault="008D1056" w:rsidP="00FC634E">
      <w:r>
        <w:tab/>
        <w:t>How did the Hollywood star system develop?</w:t>
      </w:r>
    </w:p>
    <w:p w:rsidR="008D1056" w:rsidRDefault="008D1056" w:rsidP="00FC634E">
      <w:r>
        <w:tab/>
        <w:t xml:space="preserve">How did the creation of electronic media affect celebrity culture in America? </w:t>
      </w:r>
    </w:p>
    <w:p w:rsidR="008D1056" w:rsidRDefault="008D1056" w:rsidP="00FC634E">
      <w:r>
        <w:tab/>
        <w:t>What was the relationship between the stars in vaudeville, radio and early television?</w:t>
      </w:r>
    </w:p>
    <w:p w:rsidR="00FC634E" w:rsidRDefault="008D1056" w:rsidP="00FC634E">
      <w:r>
        <w:tab/>
        <w:t>How do</w:t>
      </w:r>
      <w:r w:rsidR="00FC634E">
        <w:t xml:space="preserve"> fans and fandom </w:t>
      </w:r>
      <w:r>
        <w:t xml:space="preserve">affect </w:t>
      </w:r>
      <w:r w:rsidR="00FC634E">
        <w:t>celebrity culture in the U.S.?</w:t>
      </w:r>
    </w:p>
    <w:p w:rsidR="008D1056" w:rsidRDefault="008D1056" w:rsidP="00FC634E">
      <w:r>
        <w:tab/>
        <w:t>What role has censorship played in celebrity culture?</w:t>
      </w:r>
    </w:p>
    <w:p w:rsidR="00FC634E" w:rsidRDefault="00FC634E" w:rsidP="00FC634E">
      <w:r>
        <w:tab/>
        <w:t>What has been the effect of celebrity culture on the American news media?</w:t>
      </w:r>
    </w:p>
    <w:p w:rsidR="008D1056" w:rsidRDefault="008D1056" w:rsidP="00FC634E">
      <w:r>
        <w:tab/>
        <w:t>How have ideas of the “ownership” of celebrities</w:t>
      </w:r>
      <w:r w:rsidR="001E5254">
        <w:t xml:space="preserve"> changed over the years and why?</w:t>
      </w:r>
    </w:p>
    <w:p w:rsidR="004E24A0" w:rsidRDefault="00FC634E" w:rsidP="00FC634E">
      <w:r>
        <w:tab/>
        <w:t>What has been the effect, so far, of the creation of new media on celebrity culture?</w:t>
      </w:r>
      <w:r w:rsidR="00652B2B">
        <w:t xml:space="preserve"> </w:t>
      </w:r>
    </w:p>
    <w:p w:rsidR="004E24A0" w:rsidRDefault="004E24A0" w:rsidP="004E24A0">
      <w:r>
        <w:rPr>
          <w:b/>
        </w:rPr>
        <w:t xml:space="preserve">Website: </w:t>
      </w:r>
      <w:r>
        <w:t xml:space="preserve">A website </w:t>
      </w:r>
      <w:proofErr w:type="gramStart"/>
      <w:r>
        <w:t>has been created</w:t>
      </w:r>
      <w:proofErr w:type="gramEnd"/>
      <w:r>
        <w:t xml:space="preserve"> for this course. You can locate it </w:t>
      </w:r>
      <w:proofErr w:type="gramStart"/>
      <w:r>
        <w:t>at:</w:t>
      </w:r>
      <w:proofErr w:type="gramEnd"/>
      <w:r>
        <w:t xml:space="preserve"> </w:t>
      </w:r>
      <w:r>
        <w:tab/>
      </w:r>
      <w:r>
        <w:tab/>
      </w:r>
      <w:r>
        <w:tab/>
      </w:r>
      <w:r>
        <w:tab/>
        <w:t xml:space="preserve"> </w:t>
      </w:r>
      <w:hyperlink r:id="rId5" w:history="1">
        <w:r w:rsidR="00E64D43" w:rsidRPr="00BC5C70">
          <w:rPr>
            <w:rStyle w:val="Hyperlink"/>
          </w:rPr>
          <w:t>ollicelebrityinamerica@weebly.com</w:t>
        </w:r>
      </w:hyperlink>
      <w:r w:rsidR="00E64D43">
        <w:t xml:space="preserve"> </w:t>
      </w:r>
    </w:p>
    <w:p w:rsidR="004E24A0" w:rsidRDefault="004E24A0" w:rsidP="004E24A0">
      <w:r>
        <w:rPr>
          <w:b/>
        </w:rPr>
        <w:t>Readings:</w:t>
      </w:r>
      <w:r>
        <w:t xml:space="preserve"> The readings, which consist of articles and chapter excerpts from larger works, </w:t>
      </w:r>
      <w:proofErr w:type="gramStart"/>
      <w:r>
        <w:t>can be found</w:t>
      </w:r>
      <w:proofErr w:type="gramEnd"/>
      <w:r>
        <w:t xml:space="preserve"> on the website in the </w:t>
      </w:r>
      <w:r w:rsidR="00E64D43">
        <w:t>Readings</w:t>
      </w:r>
      <w:r>
        <w:t xml:space="preserve"> section. </w:t>
      </w:r>
      <w:proofErr w:type="gramStart"/>
      <w:r w:rsidR="00572886">
        <w:t>The titles are active links and will take you directly to the readings when you click on</w:t>
      </w:r>
      <w:r w:rsidR="00F97B5D">
        <w:t xml:space="preserve"> them.</w:t>
      </w:r>
      <w:proofErr w:type="gramEnd"/>
    </w:p>
    <w:p w:rsidR="005F0159" w:rsidRDefault="00F97B5D" w:rsidP="004E24A0">
      <w:r>
        <w:rPr>
          <w:b/>
        </w:rPr>
        <w:t>Discussion</w:t>
      </w:r>
      <w:r w:rsidR="005F0159">
        <w:rPr>
          <w:b/>
        </w:rPr>
        <w:t xml:space="preserve"> Questions:</w:t>
      </w:r>
      <w:r w:rsidR="005F0159">
        <w:t xml:space="preserve"> I have written study questions to accompany each reading. </w:t>
      </w:r>
      <w:r w:rsidR="00E64D43">
        <w:t xml:space="preserve">They </w:t>
      </w:r>
      <w:proofErr w:type="gramStart"/>
      <w:r w:rsidR="00E64D43">
        <w:t>can be found</w:t>
      </w:r>
      <w:proofErr w:type="gramEnd"/>
      <w:r w:rsidR="00E64D43">
        <w:t xml:space="preserve"> in the </w:t>
      </w:r>
      <w:r>
        <w:t>Discussion Question area</w:t>
      </w:r>
      <w:r w:rsidR="00E64D43">
        <w:t xml:space="preserve"> on the website. </w:t>
      </w:r>
      <w:r w:rsidR="005F0159">
        <w:t xml:space="preserve">Their purpose is to provoke thought and/or </w:t>
      </w:r>
      <w:r w:rsidR="005F0159">
        <w:lastRenderedPageBreak/>
        <w:t>discussion</w:t>
      </w:r>
      <w:r>
        <w:t xml:space="preserve"> and to be helpful during your reading</w:t>
      </w:r>
      <w:r w:rsidR="005F0159">
        <w:t xml:space="preserve">. You </w:t>
      </w:r>
      <w:proofErr w:type="gramStart"/>
      <w:r w:rsidR="005F0159">
        <w:t>don’t</w:t>
      </w:r>
      <w:proofErr w:type="gramEnd"/>
      <w:r w:rsidR="005F0159">
        <w:t xml:space="preserve"> have to answer them, nor do we have to discuss them in class, although we can do so, if you like. </w:t>
      </w:r>
    </w:p>
    <w:p w:rsidR="00E64D43" w:rsidRDefault="00E64D43" w:rsidP="004E24A0">
      <w:r>
        <w:rPr>
          <w:b/>
        </w:rPr>
        <w:t>Power Point Presentations:</w:t>
      </w:r>
      <w:r>
        <w:t xml:space="preserve"> There will be a Power Point presentation created to acc</w:t>
      </w:r>
      <w:r w:rsidR="00F97B5D">
        <w:t xml:space="preserve">ompany each class. These </w:t>
      </w:r>
      <w:proofErr w:type="gramStart"/>
      <w:r w:rsidR="00F97B5D">
        <w:t>will be</w:t>
      </w:r>
      <w:r>
        <w:t xml:space="preserve"> posted</w:t>
      </w:r>
      <w:proofErr w:type="gramEnd"/>
      <w:r>
        <w:t xml:space="preserve"> on the website in the </w:t>
      </w:r>
      <w:r w:rsidR="00572886">
        <w:t>Classes se</w:t>
      </w:r>
      <w:r w:rsidR="00F97B5D">
        <w:t>ction of the site. The names will be active links, so you can a</w:t>
      </w:r>
      <w:r w:rsidR="00572886">
        <w:t>ccess</w:t>
      </w:r>
      <w:r w:rsidR="00F97B5D">
        <w:t xml:space="preserve"> them</w:t>
      </w:r>
      <w:r w:rsidR="00572886">
        <w:t xml:space="preserve"> by clicking on </w:t>
      </w:r>
      <w:r w:rsidR="00F97B5D">
        <w:t>title</w:t>
      </w:r>
      <w:r w:rsidR="00572886">
        <w:t xml:space="preserve">. </w:t>
      </w:r>
      <w:r w:rsidR="0080240F">
        <w:t xml:space="preserve">The Power Points </w:t>
      </w:r>
      <w:proofErr w:type="gramStart"/>
      <w:r w:rsidR="0080240F">
        <w:t>will be posted</w:t>
      </w:r>
      <w:proofErr w:type="gramEnd"/>
      <w:r w:rsidR="0080240F">
        <w:t xml:space="preserve"> </w:t>
      </w:r>
      <w:r w:rsidR="0080240F">
        <w:rPr>
          <w:b/>
        </w:rPr>
        <w:t>after</w:t>
      </w:r>
      <w:r w:rsidR="0080240F">
        <w:t xml:space="preserve"> I give the lectures.</w:t>
      </w:r>
      <w:r w:rsidR="00572886">
        <w:t xml:space="preserve"> </w:t>
      </w:r>
    </w:p>
    <w:p w:rsidR="00F97B5D" w:rsidRPr="00F97B5D" w:rsidRDefault="00F97B5D" w:rsidP="004E24A0">
      <w:r>
        <w:rPr>
          <w:b/>
        </w:rPr>
        <w:t>Resources:</w:t>
      </w:r>
      <w:r>
        <w:t xml:space="preserve"> In this section, I will provide you the names of supplementary materials for you to read, listen to or watch (or links to them, if possible). This section will be a work in progress, so check back often.</w:t>
      </w:r>
    </w:p>
    <w:p w:rsidR="00E64D43" w:rsidRDefault="004E24A0" w:rsidP="005F0159">
      <w:proofErr w:type="gramStart"/>
      <w:r>
        <w:rPr>
          <w:b/>
        </w:rPr>
        <w:t>Instructor’s</w:t>
      </w:r>
      <w:proofErr w:type="gramEnd"/>
      <w:r>
        <w:rPr>
          <w:b/>
        </w:rPr>
        <w:t xml:space="preserve"> Email:</w:t>
      </w:r>
      <w:r>
        <w:t xml:space="preserve"> </w:t>
      </w:r>
      <w:hyperlink r:id="rId6" w:history="1">
        <w:r w:rsidR="00E64D43" w:rsidRPr="00BC5C70">
          <w:rPr>
            <w:rStyle w:val="Hyperlink"/>
          </w:rPr>
          <w:t>caltex6@verizon.net</w:t>
        </w:r>
      </w:hyperlink>
      <w:r w:rsidR="00E64D43">
        <w:t xml:space="preserve"> </w:t>
      </w:r>
      <w:r>
        <w:t xml:space="preserve"> I will answer your messages as soon as I’m a</w:t>
      </w:r>
      <w:r w:rsidR="00E64D43">
        <w:t>ble, but plan for a 24 hour response</w:t>
      </w:r>
      <w:r>
        <w:t xml:space="preserve"> and I won’t disappoint. </w:t>
      </w:r>
    </w:p>
    <w:p w:rsidR="00E64D43" w:rsidRDefault="00E64D43" w:rsidP="00E64D43">
      <w:pPr>
        <w:jc w:val="center"/>
        <w:rPr>
          <w:b/>
        </w:rPr>
      </w:pPr>
      <w:r>
        <w:rPr>
          <w:b/>
        </w:rPr>
        <w:t>Readings</w:t>
      </w:r>
    </w:p>
    <w:p w:rsidR="00E12C6B" w:rsidRPr="00E12C6B" w:rsidRDefault="00E64D43" w:rsidP="00E64D43">
      <w:pPr>
        <w:rPr>
          <w:b/>
        </w:rPr>
      </w:pPr>
      <w:r>
        <w:rPr>
          <w:b/>
        </w:rPr>
        <w:t>September 17:</w:t>
      </w:r>
      <w:r>
        <w:t xml:space="preserve"> </w:t>
      </w:r>
      <w:r w:rsidR="00E12C6B">
        <w:rPr>
          <w:b/>
        </w:rPr>
        <w:t>An Introduction to the Study of Celebrity Culture</w:t>
      </w:r>
    </w:p>
    <w:p w:rsidR="00E64D43" w:rsidRDefault="00E64D43" w:rsidP="00E64D43">
      <w:proofErr w:type="gramStart"/>
      <w:r>
        <w:t>No readings.</w:t>
      </w:r>
      <w:proofErr w:type="gramEnd"/>
      <w:r>
        <w:t xml:space="preserve"> An intro lecture on celebrity in America</w:t>
      </w:r>
    </w:p>
    <w:p w:rsidR="00B649A7" w:rsidRDefault="00E64D43" w:rsidP="00E64D43">
      <w:pPr>
        <w:rPr>
          <w:b/>
        </w:rPr>
      </w:pPr>
      <w:r>
        <w:rPr>
          <w:b/>
        </w:rPr>
        <w:t>September 24:</w:t>
      </w:r>
      <w:r w:rsidR="00E12C6B">
        <w:rPr>
          <w:b/>
        </w:rPr>
        <w:t xml:space="preserve"> “Barnum, Humbug, and Jenny Lind, America’s First Modern Star”</w:t>
      </w:r>
    </w:p>
    <w:p w:rsidR="00B649A7" w:rsidRDefault="00810119" w:rsidP="00E64D43">
      <w:r w:rsidRPr="00B649A7">
        <w:rPr>
          <w:i/>
        </w:rPr>
        <w:t>The Arts of Deception: Playing With Fraud in the Age of Barnum</w:t>
      </w:r>
      <w:r w:rsidR="00B649A7">
        <w:rPr>
          <w:i/>
        </w:rPr>
        <w:t>,</w:t>
      </w:r>
      <w:r w:rsidR="00B649A7">
        <w:t xml:space="preserve"> “Introduction: Thinking With Tricks,” </w:t>
      </w:r>
      <w:r>
        <w:t>James Cook</w:t>
      </w:r>
      <w:r w:rsidR="00B649A7">
        <w:t xml:space="preserve"> </w:t>
      </w:r>
    </w:p>
    <w:p w:rsidR="00E64D43" w:rsidRDefault="00810119" w:rsidP="00E64D43">
      <w:pPr>
        <w:rPr>
          <w:b/>
        </w:rPr>
      </w:pPr>
      <w:r>
        <w:t xml:space="preserve"> “E Pluribus Barnum: The Great Showman and the Making of U.S. Popular Culture,” </w:t>
      </w:r>
      <w:proofErr w:type="spellStart"/>
      <w:r>
        <w:t>Bluford</w:t>
      </w:r>
      <w:proofErr w:type="spellEnd"/>
      <w:r>
        <w:t xml:space="preserve"> Adams</w:t>
      </w:r>
    </w:p>
    <w:p w:rsidR="00B649A7" w:rsidRPr="00572886" w:rsidRDefault="00E64D43" w:rsidP="00E64D43">
      <w:r>
        <w:rPr>
          <w:b/>
        </w:rPr>
        <w:t>October 1:</w:t>
      </w:r>
      <w:r w:rsidR="00810119">
        <w:rPr>
          <w:b/>
        </w:rPr>
        <w:t xml:space="preserve"> </w:t>
      </w:r>
      <w:r w:rsidR="00572886" w:rsidRPr="00572886">
        <w:rPr>
          <w:rStyle w:val="Strong"/>
          <w:color w:val="000000"/>
        </w:rPr>
        <w:t xml:space="preserve">"Creation of the Hollywood Star System and the Censorship </w:t>
      </w:r>
      <w:r w:rsidR="00572886">
        <w:rPr>
          <w:rStyle w:val="Strong"/>
          <w:color w:val="000000"/>
        </w:rPr>
        <w:t xml:space="preserve">of Mae </w:t>
      </w:r>
      <w:r w:rsidR="00572886" w:rsidRPr="00572886">
        <w:rPr>
          <w:rStyle w:val="Strong"/>
          <w:color w:val="000000"/>
        </w:rPr>
        <w:t>West"</w:t>
      </w:r>
    </w:p>
    <w:p w:rsidR="00B649A7" w:rsidRDefault="00810119" w:rsidP="00E64D43">
      <w:r>
        <w:t>“The Discourse on Acting” Richard de Cordova</w:t>
      </w:r>
      <w:r w:rsidR="00B649A7">
        <w:t xml:space="preserve"> </w:t>
      </w:r>
    </w:p>
    <w:p w:rsidR="00E64D43" w:rsidRPr="00810119" w:rsidRDefault="00810119" w:rsidP="00E64D43">
      <w:r>
        <w:t xml:space="preserve"> “Goodness Had Nothing to Do With It: Censoring Mae West” Marybeth Hamilton</w:t>
      </w:r>
    </w:p>
    <w:p w:rsidR="00E64D43" w:rsidRDefault="00E64D43" w:rsidP="00E64D43">
      <w:pPr>
        <w:rPr>
          <w:b/>
        </w:rPr>
      </w:pPr>
      <w:r>
        <w:rPr>
          <w:b/>
        </w:rPr>
        <w:t>October 8:</w:t>
      </w:r>
      <w:r w:rsidR="00572886" w:rsidRPr="00572886">
        <w:rPr>
          <w:rStyle w:val="Hyperlink"/>
          <w:color w:val="000000"/>
          <w:sz w:val="27"/>
          <w:szCs w:val="27"/>
        </w:rPr>
        <w:t xml:space="preserve"> </w:t>
      </w:r>
      <w:r w:rsidR="00CB528E">
        <w:rPr>
          <w:rStyle w:val="Strong"/>
          <w:color w:val="000000"/>
          <w:sz w:val="27"/>
          <w:szCs w:val="27"/>
        </w:rPr>
        <w:t>"Stars As Images: Hollywood</w:t>
      </w:r>
      <w:r w:rsidR="00572886" w:rsidRPr="009101DF">
        <w:rPr>
          <w:rStyle w:val="Strong"/>
          <w:color w:val="000000"/>
          <w:sz w:val="27"/>
          <w:szCs w:val="27"/>
        </w:rPr>
        <w:t xml:space="preserve"> and </w:t>
      </w:r>
      <w:r w:rsidR="00CB528E">
        <w:rPr>
          <w:rStyle w:val="Strong"/>
          <w:color w:val="000000"/>
          <w:sz w:val="27"/>
          <w:szCs w:val="27"/>
        </w:rPr>
        <w:t>Elvis</w:t>
      </w:r>
      <w:r w:rsidR="00572886" w:rsidRPr="009101DF">
        <w:rPr>
          <w:rStyle w:val="Strong"/>
          <w:color w:val="000000"/>
          <w:sz w:val="27"/>
          <w:szCs w:val="27"/>
        </w:rPr>
        <w:t>"</w:t>
      </w:r>
    </w:p>
    <w:p w:rsidR="00B649A7" w:rsidRDefault="00B649A7" w:rsidP="00E64D43">
      <w:r>
        <w:t xml:space="preserve">“Stars </w:t>
      </w:r>
      <w:proofErr w:type="gramStart"/>
      <w:r>
        <w:t>As</w:t>
      </w:r>
      <w:proofErr w:type="gramEnd"/>
      <w:r>
        <w:t xml:space="preserve"> Images” Richard Dyer</w:t>
      </w:r>
    </w:p>
    <w:p w:rsidR="00CB528E" w:rsidRPr="00CB528E" w:rsidRDefault="00CB528E" w:rsidP="00CB528E">
      <w:pPr>
        <w:spacing w:line="240" w:lineRule="auto"/>
      </w:pPr>
      <w:r w:rsidRPr="00CB528E">
        <w:t>“Elvis Presley and the American Dream”</w:t>
      </w:r>
      <w:r>
        <w:t xml:space="preserve"> </w:t>
      </w:r>
      <w:r w:rsidRPr="00CB528E">
        <w:t xml:space="preserve">Peter </w:t>
      </w:r>
      <w:proofErr w:type="spellStart"/>
      <w:r w:rsidRPr="00CB528E">
        <w:t>Guralnik</w:t>
      </w:r>
      <w:proofErr w:type="spellEnd"/>
    </w:p>
    <w:p w:rsidR="00E64D43" w:rsidRDefault="00E64D43" w:rsidP="00E64D43">
      <w:pPr>
        <w:rPr>
          <w:b/>
        </w:rPr>
      </w:pPr>
      <w:r>
        <w:rPr>
          <w:b/>
        </w:rPr>
        <w:t>October: 15:</w:t>
      </w:r>
      <w:r w:rsidR="00572886" w:rsidRPr="009101DF">
        <w:rPr>
          <w:rStyle w:val="Strong"/>
          <w:color w:val="000000"/>
          <w:sz w:val="27"/>
          <w:szCs w:val="27"/>
        </w:rPr>
        <w:t xml:space="preserve"> "The Creation of the Radio Star"</w:t>
      </w:r>
    </w:p>
    <w:p w:rsidR="00B649A7" w:rsidRDefault="00B649A7" w:rsidP="00E64D43">
      <w:r>
        <w:rPr>
          <w:i/>
        </w:rPr>
        <w:t>Hitch Your Antenna to the Stars: Early Television and Broadcast Stardom,</w:t>
      </w:r>
      <w:r>
        <w:t xml:space="preserve"> “Chapter 1: Radio and the Saliency of a Broadcast Star System,” Susan Murray</w:t>
      </w:r>
    </w:p>
    <w:p w:rsidR="00E64D43" w:rsidRPr="00E64D43" w:rsidRDefault="00E64D43" w:rsidP="00E64D43">
      <w:r>
        <w:rPr>
          <w:b/>
        </w:rPr>
        <w:t>October: 22: NO CLASS MEETING</w:t>
      </w:r>
    </w:p>
    <w:p w:rsidR="00572886" w:rsidRDefault="00B649A7" w:rsidP="00572886">
      <w:pPr>
        <w:rPr>
          <w:b/>
        </w:rPr>
      </w:pPr>
      <w:r>
        <w:rPr>
          <w:i/>
        </w:rPr>
        <w:lastRenderedPageBreak/>
        <w:t>Hitch Your Antenna to the Stars: Early Television and Broadcast Stardom,</w:t>
      </w:r>
      <w:r w:rsidR="001B1543">
        <w:t xml:space="preserve"> “Chapter 2: ‘A Marriage of Spectacle and Intimacy: Modeling the Ideal Television Performer”</w:t>
      </w:r>
      <w:bookmarkStart w:id="0" w:name="_GoBack"/>
      <w:bookmarkEnd w:id="0"/>
    </w:p>
    <w:p w:rsidR="001B1543" w:rsidRDefault="001B1543" w:rsidP="001B1543">
      <w:pPr>
        <w:rPr>
          <w:b/>
        </w:rPr>
      </w:pPr>
      <w:r>
        <w:rPr>
          <w:b/>
        </w:rPr>
        <w:t>October 29:</w:t>
      </w:r>
      <w:r w:rsidR="00572886" w:rsidRPr="00572886">
        <w:rPr>
          <w:rStyle w:val="Hyperlink"/>
          <w:color w:val="000000"/>
        </w:rPr>
        <w:t xml:space="preserve"> </w:t>
      </w:r>
      <w:r w:rsidR="00572886">
        <w:rPr>
          <w:rStyle w:val="Strong"/>
          <w:color w:val="000000"/>
        </w:rPr>
        <w:t>"The Creation of the TV Star and</w:t>
      </w:r>
      <w:r w:rsidR="00572886" w:rsidRPr="009101DF">
        <w:rPr>
          <w:rStyle w:val="Strong"/>
          <w:color w:val="000000"/>
        </w:rPr>
        <w:t xml:space="preserve"> How Vaudeville Stars Influenced Early Television"</w:t>
      </w:r>
    </w:p>
    <w:p w:rsidR="001B1543" w:rsidRPr="001B1543" w:rsidRDefault="001B1543" w:rsidP="00E64D43">
      <w:pPr>
        <w:rPr>
          <w:b/>
        </w:rPr>
      </w:pPr>
      <w:r>
        <w:rPr>
          <w:i/>
        </w:rPr>
        <w:t>Hitch Your Antenna to the Stars: Early Television and Broadcast Stardom,</w:t>
      </w:r>
      <w:r>
        <w:t xml:space="preserve"> “Chapter 4: ‘TV Is a Killer</w:t>
      </w:r>
      <w:r w:rsidR="00323634">
        <w:t>’</w:t>
      </w:r>
      <w:r>
        <w:t xml:space="preserve">: The Collapse of the </w:t>
      </w:r>
      <w:proofErr w:type="spellStart"/>
      <w:r>
        <w:t>Vaudeo</w:t>
      </w:r>
      <w:proofErr w:type="spellEnd"/>
      <w:r>
        <w:t xml:space="preserve"> Star and Television’s Talent Crisis”</w:t>
      </w:r>
    </w:p>
    <w:p w:rsidR="00E64D43" w:rsidRDefault="00E64D43" w:rsidP="00E64D43">
      <w:pPr>
        <w:rPr>
          <w:b/>
        </w:rPr>
      </w:pPr>
      <w:r>
        <w:rPr>
          <w:b/>
        </w:rPr>
        <w:t>November 5:</w:t>
      </w:r>
      <w:r w:rsidR="00CB528E">
        <w:rPr>
          <w:b/>
        </w:rPr>
        <w:t xml:space="preserve"> </w:t>
      </w:r>
      <w:r w:rsidR="00572886" w:rsidRPr="009101DF">
        <w:rPr>
          <w:rStyle w:val="Strong"/>
          <w:color w:val="000000"/>
        </w:rPr>
        <w:t>"Fans and Beatle-maniacs"</w:t>
      </w:r>
    </w:p>
    <w:p w:rsidR="001B1543" w:rsidRPr="001B1543" w:rsidRDefault="001B1543" w:rsidP="00E64D43">
      <w:r>
        <w:t>“</w:t>
      </w:r>
      <w:proofErr w:type="spellStart"/>
      <w:r>
        <w:t>Beatlemania</w:t>
      </w:r>
      <w:proofErr w:type="spellEnd"/>
      <w:r>
        <w:t>: Girls Just Want to Have Fun,” Barbara Ehrenreich, Elizabeth Hess and Gloria Jacobs</w:t>
      </w:r>
    </w:p>
    <w:p w:rsidR="001B1543" w:rsidRDefault="001B1543" w:rsidP="001B1543">
      <w:r>
        <w:t xml:space="preserve">“Fandom As Pathology: The Consequences of Characterization” </w:t>
      </w:r>
      <w:proofErr w:type="spellStart"/>
      <w:r>
        <w:t>Joli</w:t>
      </w:r>
      <w:proofErr w:type="spellEnd"/>
      <w:r>
        <w:t xml:space="preserve"> Jensen</w:t>
      </w:r>
    </w:p>
    <w:p w:rsidR="00E64D43" w:rsidRDefault="00E64D43" w:rsidP="00E64D43">
      <w:pPr>
        <w:rPr>
          <w:b/>
        </w:rPr>
      </w:pPr>
      <w:r>
        <w:rPr>
          <w:b/>
        </w:rPr>
        <w:t>November: 12:</w:t>
      </w:r>
      <w:r w:rsidR="00572886" w:rsidRPr="00572886">
        <w:rPr>
          <w:rStyle w:val="Hyperlink"/>
          <w:color w:val="000000"/>
        </w:rPr>
        <w:t xml:space="preserve"> </w:t>
      </w:r>
      <w:r w:rsidR="00572886" w:rsidRPr="009101DF">
        <w:rPr>
          <w:rStyle w:val="Strong"/>
          <w:color w:val="000000"/>
        </w:rPr>
        <w:t>"Two Views on the Effects of Celebrity"</w:t>
      </w:r>
    </w:p>
    <w:p w:rsidR="00323634" w:rsidRDefault="00323634" w:rsidP="00E64D43">
      <w:r>
        <w:t xml:space="preserve">“From Hero to Celebrity: The Human Pseudo-Event” Daniel J. </w:t>
      </w:r>
      <w:proofErr w:type="spellStart"/>
      <w:r>
        <w:t>Boorstin</w:t>
      </w:r>
      <w:proofErr w:type="spellEnd"/>
    </w:p>
    <w:p w:rsidR="00323634" w:rsidRPr="00323634" w:rsidRDefault="00323634" w:rsidP="00E64D43">
      <w:r>
        <w:t xml:space="preserve">“Celebrity, </w:t>
      </w:r>
      <w:proofErr w:type="gramStart"/>
      <w:r>
        <w:t>The</w:t>
      </w:r>
      <w:proofErr w:type="gramEnd"/>
      <w:r>
        <w:t xml:space="preserve"> Tabloid and the Democratic Sphere,” Graeme Turner</w:t>
      </w:r>
    </w:p>
    <w:p w:rsidR="00E64D43" w:rsidRDefault="00E64D43" w:rsidP="00E64D43">
      <w:pPr>
        <w:rPr>
          <w:b/>
        </w:rPr>
      </w:pPr>
      <w:r>
        <w:rPr>
          <w:b/>
        </w:rPr>
        <w:t>November 19:</w:t>
      </w:r>
      <w:r w:rsidR="00572886" w:rsidRPr="00572886">
        <w:rPr>
          <w:rStyle w:val="Hyperlink"/>
          <w:color w:val="000000"/>
        </w:rPr>
        <w:t xml:space="preserve"> </w:t>
      </w:r>
      <w:r w:rsidR="00572886" w:rsidRPr="009101DF">
        <w:rPr>
          <w:rStyle w:val="Strong"/>
          <w:color w:val="000000"/>
        </w:rPr>
        <w:t>"The Gossip Columnist and Celebrity"</w:t>
      </w:r>
    </w:p>
    <w:p w:rsidR="00323634" w:rsidRDefault="00323634" w:rsidP="00E64D43">
      <w:r>
        <w:t xml:space="preserve">“Walter Winchell: Stardom,” Neal </w:t>
      </w:r>
      <w:proofErr w:type="spellStart"/>
      <w:r>
        <w:t>Gabler</w:t>
      </w:r>
      <w:proofErr w:type="spellEnd"/>
    </w:p>
    <w:p w:rsidR="00E64D43" w:rsidRDefault="00E64D43" w:rsidP="00E64D43">
      <w:pPr>
        <w:rPr>
          <w:b/>
        </w:rPr>
      </w:pPr>
      <w:r>
        <w:rPr>
          <w:b/>
        </w:rPr>
        <w:t>November 26:</w:t>
      </w:r>
      <w:r w:rsidR="00572886" w:rsidRPr="00572886">
        <w:rPr>
          <w:rStyle w:val="Hyperlink"/>
          <w:color w:val="000000"/>
        </w:rPr>
        <w:t xml:space="preserve"> </w:t>
      </w:r>
      <w:r w:rsidR="00572886" w:rsidRPr="009101DF">
        <w:rPr>
          <w:rStyle w:val="Strong"/>
          <w:color w:val="000000"/>
        </w:rPr>
        <w:t>"Scandal and Celebrity Journalism"</w:t>
      </w:r>
    </w:p>
    <w:p w:rsidR="00B176D5" w:rsidRPr="00B176D5" w:rsidRDefault="00B176D5" w:rsidP="00E64D43">
      <w:r>
        <w:t xml:space="preserve">“Systematizing Scandal: </w:t>
      </w:r>
      <w:r>
        <w:rPr>
          <w:i/>
        </w:rPr>
        <w:t>Confidential</w:t>
      </w:r>
      <w:r>
        <w:t xml:space="preserve"> Magazine, Stardom, and the State of California,” Mary </w:t>
      </w:r>
      <w:proofErr w:type="spellStart"/>
      <w:r>
        <w:t>Desjardines</w:t>
      </w:r>
      <w:proofErr w:type="spellEnd"/>
    </w:p>
    <w:p w:rsidR="00323634" w:rsidRPr="00323634" w:rsidRDefault="00323634" w:rsidP="00323634">
      <w:r>
        <w:t>“Intimately Intertwined in the Most Public Way: Celebrity and Journalism,” P. David Marshall</w:t>
      </w:r>
    </w:p>
    <w:p w:rsidR="00E64D43" w:rsidRDefault="00E64D43" w:rsidP="00E64D43">
      <w:pPr>
        <w:rPr>
          <w:b/>
        </w:rPr>
      </w:pPr>
      <w:r>
        <w:rPr>
          <w:b/>
        </w:rPr>
        <w:t>December 3:</w:t>
      </w:r>
      <w:r w:rsidR="00572886" w:rsidRPr="00572886">
        <w:rPr>
          <w:rStyle w:val="Hyperlink"/>
          <w:color w:val="000000"/>
        </w:rPr>
        <w:t xml:space="preserve"> </w:t>
      </w:r>
      <w:r w:rsidR="00572886" w:rsidRPr="00515AC3">
        <w:rPr>
          <w:rStyle w:val="Strong"/>
          <w:color w:val="000000"/>
        </w:rPr>
        <w:t>"Celebrity and New Media's Effects on Celebrity</w:t>
      </w:r>
      <w:r w:rsidR="00572886">
        <w:rPr>
          <w:rStyle w:val="Strong"/>
          <w:color w:val="000000"/>
        </w:rPr>
        <w:t xml:space="preserve"> 'Ownership'”</w:t>
      </w:r>
    </w:p>
    <w:p w:rsidR="00323634" w:rsidRPr="00323634" w:rsidRDefault="00323634" w:rsidP="00323634">
      <w:r>
        <w:t xml:space="preserve">“The Private Ownership of People” </w:t>
      </w:r>
      <w:proofErr w:type="spellStart"/>
      <w:r>
        <w:t>Kembrew</w:t>
      </w:r>
      <w:proofErr w:type="spellEnd"/>
      <w:r>
        <w:t xml:space="preserve"> McLeod</w:t>
      </w:r>
    </w:p>
    <w:p w:rsidR="00E64D43" w:rsidRPr="00E64D43" w:rsidRDefault="00323634" w:rsidP="00E64D43">
      <w:pPr>
        <w:rPr>
          <w:b/>
        </w:rPr>
      </w:pPr>
      <w:r>
        <w:t>“New Media-New Self: The Changing Power of Celebrity,” P. David Marshall</w:t>
      </w:r>
    </w:p>
    <w:p w:rsidR="00E64D43" w:rsidRDefault="00E64D43" w:rsidP="00E64D43">
      <w:pPr>
        <w:rPr>
          <w:b/>
        </w:rPr>
      </w:pPr>
    </w:p>
    <w:p w:rsidR="00E64D43" w:rsidRPr="00E64D43" w:rsidRDefault="00E64D43" w:rsidP="00E64D43">
      <w:pPr>
        <w:rPr>
          <w:b/>
        </w:rPr>
      </w:pPr>
    </w:p>
    <w:sectPr w:rsidR="00E64D43" w:rsidRPr="00E6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4E"/>
    <w:rsid w:val="000F6421"/>
    <w:rsid w:val="001B1543"/>
    <w:rsid w:val="001E5254"/>
    <w:rsid w:val="00323634"/>
    <w:rsid w:val="004E24A0"/>
    <w:rsid w:val="00572886"/>
    <w:rsid w:val="005F0159"/>
    <w:rsid w:val="00652B2B"/>
    <w:rsid w:val="0080240F"/>
    <w:rsid w:val="00810119"/>
    <w:rsid w:val="008D1056"/>
    <w:rsid w:val="00A26710"/>
    <w:rsid w:val="00A30E09"/>
    <w:rsid w:val="00B176D5"/>
    <w:rsid w:val="00B649A7"/>
    <w:rsid w:val="00C21E58"/>
    <w:rsid w:val="00CB528E"/>
    <w:rsid w:val="00CE5E12"/>
    <w:rsid w:val="00E12C6B"/>
    <w:rsid w:val="00E64D43"/>
    <w:rsid w:val="00F97B5D"/>
    <w:rsid w:val="00FC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4A0"/>
    <w:rPr>
      <w:color w:val="0000FF"/>
      <w:u w:val="single"/>
    </w:rPr>
  </w:style>
  <w:style w:type="paragraph" w:styleId="BalloonText">
    <w:name w:val="Balloon Text"/>
    <w:basedOn w:val="Normal"/>
    <w:link w:val="BalloonTextChar"/>
    <w:uiPriority w:val="99"/>
    <w:semiHidden/>
    <w:unhideWhenUsed/>
    <w:rsid w:val="000F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21"/>
    <w:rPr>
      <w:rFonts w:ascii="Tahoma" w:hAnsi="Tahoma" w:cs="Tahoma"/>
      <w:sz w:val="16"/>
      <w:szCs w:val="16"/>
    </w:rPr>
  </w:style>
  <w:style w:type="character" w:styleId="Strong">
    <w:name w:val="Strong"/>
    <w:basedOn w:val="DefaultParagraphFont"/>
    <w:uiPriority w:val="22"/>
    <w:qFormat/>
    <w:rsid w:val="005728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4A0"/>
    <w:rPr>
      <w:color w:val="0000FF"/>
      <w:u w:val="single"/>
    </w:rPr>
  </w:style>
  <w:style w:type="paragraph" w:styleId="BalloonText">
    <w:name w:val="Balloon Text"/>
    <w:basedOn w:val="Normal"/>
    <w:link w:val="BalloonTextChar"/>
    <w:uiPriority w:val="99"/>
    <w:semiHidden/>
    <w:unhideWhenUsed/>
    <w:rsid w:val="000F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21"/>
    <w:rPr>
      <w:rFonts w:ascii="Tahoma" w:hAnsi="Tahoma" w:cs="Tahoma"/>
      <w:sz w:val="16"/>
      <w:szCs w:val="16"/>
    </w:rPr>
  </w:style>
  <w:style w:type="character" w:styleId="Strong">
    <w:name w:val="Strong"/>
    <w:basedOn w:val="DefaultParagraphFont"/>
    <w:uiPriority w:val="22"/>
    <w:qFormat/>
    <w:rsid w:val="00572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ltex6@verizon.net" TargetMode="External"/><Relationship Id="rId5" Type="http://schemas.openxmlformats.org/officeDocument/2006/relationships/hyperlink" Target="mailto:ollicelebrityinameric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9</cp:revision>
  <cp:lastPrinted>2014-09-14T18:22:00Z</cp:lastPrinted>
  <dcterms:created xsi:type="dcterms:W3CDTF">2014-07-30T14:09:00Z</dcterms:created>
  <dcterms:modified xsi:type="dcterms:W3CDTF">2014-09-14T18:54:00Z</dcterms:modified>
</cp:coreProperties>
</file>